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D780" w14:textId="77777777" w:rsidR="008C4BFB" w:rsidRDefault="008C4BFB" w:rsidP="008C4BFB">
      <w:pPr>
        <w:widowControl w:val="0"/>
        <w:autoSpaceDE w:val="0"/>
        <w:autoSpaceDN w:val="0"/>
        <w:adjustRightInd w:val="0"/>
        <w:jc w:val="both"/>
        <w:rPr>
          <w:rFonts w:ascii="Raleway-Bold" w:hAnsi="Raleway-Bold" w:cs="Raleway-Bold"/>
          <w:b/>
          <w:bCs/>
          <w:color w:val="686972"/>
          <w:sz w:val="28"/>
          <w:szCs w:val="28"/>
          <w:lang w:val="en-US"/>
        </w:rPr>
      </w:pPr>
      <w:r>
        <w:rPr>
          <w:rFonts w:ascii="Raleway-Bold" w:hAnsi="Raleway-Bold" w:cs="Raleway-Bold"/>
          <w:b/>
          <w:bCs/>
          <w:color w:val="686972"/>
          <w:sz w:val="28"/>
          <w:szCs w:val="28"/>
          <w:lang w:val="en-US"/>
        </w:rPr>
        <w:t>Vabaühenduse MTÜ Ansata eetilised põhimõtted:</w:t>
      </w:r>
    </w:p>
    <w:p w14:paraId="4B5B39F8" w14:textId="77777777" w:rsidR="00045E8F" w:rsidRDefault="00045E8F" w:rsidP="008C4BFB">
      <w:pPr>
        <w:widowControl w:val="0"/>
        <w:autoSpaceDE w:val="0"/>
        <w:autoSpaceDN w:val="0"/>
        <w:adjustRightInd w:val="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bookmarkStart w:id="0" w:name="_GoBack"/>
      <w:bookmarkEnd w:id="0"/>
    </w:p>
    <w:p w14:paraId="05CBAB3A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Väärtustame oma töös ausust, võrdsust, väärikust, avatust, solidaarsust, koostöömeelsust, mitmekesisust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usaldusväärsust ning tegutseme nendest väärtustest lähtudes. </w:t>
      </w:r>
    </w:p>
    <w:p w14:paraId="71747229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Koostöö põhineb heatahtlikul partnerlusel, vastastikusel lugupidamisel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tunnustamisel. </w:t>
      </w:r>
    </w:p>
    <w:p w14:paraId="1B4C818A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 peab oma kohuseks panustada terve, turvalise, tasakaalustatud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hooliva ühiskonna kujundamisse.</w:t>
      </w:r>
    </w:p>
    <w:p w14:paraId="61123B4F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Oma igapäevases tegevuses lähtub ühing Eesti Vabariigis kehtivatest seadustest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teistest õigusaktidest. Ühing on sätestanud väärika tegutsemise eetilised põhimõtted, mille järgimine tõstab ühenduste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mittetulundussektori usaldusväärsust ühiskonnas.</w:t>
      </w:r>
    </w:p>
    <w:p w14:paraId="137A3E09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Demokraatlik juhtimine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toimimine</w:t>
      </w:r>
    </w:p>
    <w:p w14:paraId="53AAAE2B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Ühingu tegevus toetab kodanike arengut liikumisel tervema, tugevama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hästi toimiva ühiskonna suunas.</w:t>
      </w:r>
    </w:p>
    <w:p w14:paraId="55E88BB9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Ühingul on selge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arusaadav missioon. Ühing lähtub missiooni täitmisel humanistlikest seisukohtadest järgides põhikirja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seadusandlust.</w:t>
      </w:r>
    </w:p>
    <w:p w14:paraId="55452BD2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 väärtustab oma liikmeid, kindlustab demokraatliku juhtimise, hoiab töötajad vastutavana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taunib nende väärtegusid.</w:t>
      </w:r>
    </w:p>
    <w:p w14:paraId="59AEFB8B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 väärtustab kodanikke, nende erisusi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vabatahtlikku tööd kaaskodanike heaks</w:t>
      </w:r>
    </w:p>
    <w:p w14:paraId="28F4DEB0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Tegevuseks vajalikke vahendeid kasutatakse sihipäraselt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otstarbekalt lähtudes ühingu missioonist ja eesmärkidest kodanikuühiskonna arendamisel. </w:t>
      </w:r>
    </w:p>
    <w:p w14:paraId="550FBB96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Ühingu liikmed hoolivad võrdselt kõigist kodanikest, abistades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toetades neid alati parimal viisil.</w:t>
      </w:r>
    </w:p>
    <w:p w14:paraId="579C456E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 taunib vägivaldset käitumist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kohustub reageerima koheselt pöördudes vastavate ametkondade poole probleemi lahendamiseks.</w:t>
      </w:r>
    </w:p>
    <w:p w14:paraId="212061EF" w14:textId="77777777" w:rsidR="008C4BFB" w:rsidRDefault="008C4BFB" w:rsidP="008C4BFB">
      <w:pPr>
        <w:widowControl w:val="0"/>
        <w:autoSpaceDE w:val="0"/>
        <w:autoSpaceDN w:val="0"/>
        <w:adjustRightInd w:val="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ab/>
        <w:t xml:space="preserve">Ühing hoolib inimsuhetest, keskkonnast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loodusest püüdes neid hoida ja kaitsta võimalike kahjude eest.</w:t>
      </w:r>
    </w:p>
    <w:p w14:paraId="7259C08C" w14:textId="77777777" w:rsidR="008C4BFB" w:rsidRDefault="008C4BFB" w:rsidP="008C4BFB">
      <w:pPr>
        <w:widowControl w:val="0"/>
        <w:autoSpaceDE w:val="0"/>
        <w:autoSpaceDN w:val="0"/>
        <w:adjustRightInd w:val="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 hoolib nii taotleja kui toetajana headest rahastamistavadest, eelarvete põhjendatusest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läbipaistvusest ning hoidub topeltrahastamisest.</w:t>
      </w:r>
    </w:p>
    <w:p w14:paraId="783CB9EF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Ühingu liikmed juhinduvad oma töös nõustajate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koolitajate eetika koodeksist ning kliendisaladuse hoidmise põhimõtetest.</w:t>
      </w:r>
    </w:p>
    <w:p w14:paraId="4CB6086C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Ühingu heaks töötavatelt inimestelt nõutakse erialast </w:t>
      </w: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lastRenderedPageBreak/>
        <w:t xml:space="preserve">ettevalmistust, vajalik on regulaarne supervisioon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pidev täiendkoolitus.</w:t>
      </w:r>
    </w:p>
    <w:p w14:paraId="7E6E0826" w14:textId="77777777" w:rsidR="008C4BFB" w:rsidRDefault="008C4BFB" w:rsidP="008C4BFB">
      <w:pPr>
        <w:widowControl w:val="0"/>
        <w:autoSpaceDE w:val="0"/>
        <w:autoSpaceDN w:val="0"/>
        <w:adjustRightInd w:val="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ab/>
        <w:t xml:space="preserve">Ühing püüdleb pideva tegevuse kvaliteedi tõstmise, arengu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professionaalsuse tõstmise suunas selleks, et saavutada parimaid töötulemusi.</w:t>
      </w:r>
    </w:p>
    <w:p w14:paraId="5E3B8FBE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 väljendab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esindab inimeste erinevaid huvisid ja vajadusi, kaasab inimesi rahvahariduse, terviseedenduse ja muude vormide kaudu kodanikuühiskonna edendamisse.</w:t>
      </w:r>
    </w:p>
    <w:p w14:paraId="2E064244" w14:textId="77777777" w:rsidR="008C4BFB" w:rsidRDefault="008C4BFB" w:rsidP="008C4BFB">
      <w:pPr>
        <w:widowControl w:val="0"/>
        <w:autoSpaceDE w:val="0"/>
        <w:autoSpaceDN w:val="0"/>
        <w:adjustRightInd w:val="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</w:t>
      </w: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ab/>
        <w:t xml:space="preserve">Ühing ilmutab kodanikujulgust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hoolivust võitluses ühiskonnas esineva ebaõigluse vastu. Ühing ei propageeri vägivalda oma seisukohtade väljendamiseks, eesmärkide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avalikkuse tähelepanu saavutamiseks.</w:t>
      </w:r>
    </w:p>
    <w:p w14:paraId="4129072A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Ühing kasutab loodus-, inim-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vaimuvara ning ainelisi ja varalisi vahendeid heaperemehelikult ning säästlikult, arvestades tänaste ja tulevaste põlvede vajadustega.</w:t>
      </w:r>
    </w:p>
    <w:p w14:paraId="5E04B5A4" w14:textId="77777777" w:rsidR="008C4BFB" w:rsidRDefault="008C4BFB" w:rsidP="008C4BFB">
      <w:pPr>
        <w:widowControl w:val="0"/>
        <w:autoSpaceDE w:val="0"/>
        <w:autoSpaceDN w:val="0"/>
        <w:adjustRightInd w:val="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</w:t>
      </w: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ab/>
        <w:t xml:space="preserve">Ühing annab oma tegevusest aru ning vastutab asutajate, liikmete, koostööpartnerite, toetajate, annetajate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avalikkuse ees. Ühing peab oluliseks aruandevalmidust, mille tagab oskuslik juhtimine, sisemine aruandlus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juhindumine heast raamatupidamistavast.</w:t>
      </w:r>
    </w:p>
    <w:p w14:paraId="75B9372E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Teave Ühingu missiooni, liikmeskonna, tegevuse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rahastamise kohta on avalik ja arusaadav.</w:t>
      </w:r>
    </w:p>
    <w:p w14:paraId="5D86E169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 suhtleb avatult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otsekoheselt oma nime all ega tegutse anonüümselt.</w:t>
      </w:r>
    </w:p>
    <w:p w14:paraId="1A82632C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 on avatud uutele ideedele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erinevatele seisukohtadele ning koostööle ühiste eesmärkide saavutamiseks.</w:t>
      </w:r>
    </w:p>
    <w:p w14:paraId="1723434A" w14:textId="77777777" w:rsidR="008C4BFB" w:rsidRDefault="008C4BFB" w:rsidP="008C4BFB">
      <w:pPr>
        <w:widowControl w:val="0"/>
        <w:autoSpaceDE w:val="0"/>
        <w:autoSpaceDN w:val="0"/>
        <w:adjustRightInd w:val="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</w:t>
      </w: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ab/>
        <w:t xml:space="preserve">Ühing on oma eesmärgiseadmistes, otsustes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tegevuses sõltumatu ning hoidub sattumast erakonna, avaliku institutsiooni või äriühingu kontrolli alla, millega ta kaotab oma sõltumatuse ja avalikes huvides tegutsemise võime. Ühing, liikmed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teenuse osutajad hoiduvad sattumast huvide konflikti.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Huvide konflikti ilmnemisel võtab ühendus tarvitusele vajalikud abinõud selle lõpetamiseks.</w:t>
      </w:r>
      <w:proofErr w:type="gramEnd"/>
    </w:p>
    <w:p w14:paraId="3ED9191E" w14:textId="77777777" w:rsidR="008C4BFB" w:rsidRDefault="008C4BFB" w:rsidP="008C4BFB">
      <w:pPr>
        <w:widowControl w:val="0"/>
        <w:autoSpaceDE w:val="0"/>
        <w:autoSpaceDN w:val="0"/>
        <w:adjustRightInd w:val="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</w:t>
      </w: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ab/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Ühing peab kinni nii kirjalikest lepingutest kui suulistest kokkulepetest.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Ühing austab teiste ühenduste ideede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projektide autorlust.</w:t>
      </w:r>
    </w:p>
    <w:p w14:paraId="29A56652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 tunnustab mõtteviiside erinevust, teiste ühenduste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nende eesmärkide mitmekesisust.</w:t>
      </w:r>
    </w:p>
    <w:p w14:paraId="49532A23" w14:textId="77777777" w:rsidR="008C4BFB" w:rsidRDefault="008C4BFB" w:rsidP="008C4BFB">
      <w:pPr>
        <w:widowControl w:val="0"/>
        <w:autoSpaceDE w:val="0"/>
        <w:autoSpaceDN w:val="0"/>
        <w:adjustRightInd w:val="0"/>
        <w:ind w:firstLine="720"/>
        <w:jc w:val="both"/>
        <w:rPr>
          <w:rFonts w:ascii="Raleway-Regular" w:hAnsi="Raleway-Regular" w:cs="Raleway-Regular"/>
          <w:color w:val="686972"/>
          <w:sz w:val="28"/>
          <w:szCs w:val="28"/>
          <w:lang w:val="en-US"/>
        </w:rPr>
      </w:pPr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Ühing ega selle liikmed ei halvusta ega laima teisi ühendusi, nende seisukohti </w:t>
      </w:r>
      <w:proofErr w:type="gramStart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>ja</w:t>
      </w:r>
      <w:proofErr w:type="gramEnd"/>
      <w:r>
        <w:rPr>
          <w:rFonts w:ascii="Raleway-Regular" w:hAnsi="Raleway-Regular" w:cs="Raleway-Regular"/>
          <w:color w:val="686972"/>
          <w:sz w:val="28"/>
          <w:szCs w:val="28"/>
          <w:lang w:val="en-US"/>
        </w:rPr>
        <w:t xml:space="preserve"> neis tegutsevaid isikuid.</w:t>
      </w:r>
    </w:p>
    <w:p w14:paraId="16844C18" w14:textId="77777777" w:rsidR="0061711A" w:rsidRDefault="0061711A" w:rsidP="008C4BFB">
      <w:pPr>
        <w:jc w:val="both"/>
      </w:pPr>
    </w:p>
    <w:sectPr w:rsidR="0061711A" w:rsidSect="00FC43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FB"/>
    <w:rsid w:val="00045E8F"/>
    <w:rsid w:val="005F61CC"/>
    <w:rsid w:val="0061711A"/>
    <w:rsid w:val="008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76A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 Tamm</dc:creator>
  <cp:keywords/>
  <dc:description/>
  <cp:lastModifiedBy>Mall Tamm</cp:lastModifiedBy>
  <cp:revision>2</cp:revision>
  <dcterms:created xsi:type="dcterms:W3CDTF">2017-03-15T10:35:00Z</dcterms:created>
  <dcterms:modified xsi:type="dcterms:W3CDTF">2017-03-15T10:56:00Z</dcterms:modified>
</cp:coreProperties>
</file>